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FEUILLE DE ROUTE CYBERSÉCURITÉ</w:t>
      </w:r>
    </w:p>
    <w:p>
      <w:pPr>
        <w:spacing w:after="120"/>
        <w:jc w:val="center"/>
      </w:pPr>
      <w:r>
        <w:rPr>
          <w:i/>
          <w:iCs/>
          <w:color w:val="2E75B5"/>
          <w:sz w:val="28"/>
          <w:szCs w:val="28"/>
        </w:rPr>
        <w:t xml:space="preserve">Programme sur 3 mois</w:t>
      </w:r>
    </w:p>
    <w:p>
      <w:pPr>
        <w:spacing w:after="360"/>
        <w:jc w:val="center"/>
      </w:pPr>
      <w:r>
        <w:t xml:space="preserve">Suivez ce planning pour sécuriser progressivement votre structure</w:t>
      </w:r>
    </w:p>
    <w:p>
      <w:pPr>
        <w:pStyle w:val="Heading1"/>
      </w:pPr>
      <w:r>
        <w:t xml:space="preserve">MOIS 1 - LES FONDATIONS 🔴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Priorité : Mots de passe et authentification</w:t>
      </w:r>
    </w:p>
    <w:p>
      <w:pPr>
        <w:pStyle w:val="Heading2"/>
      </w:pPr>
      <w:r>
        <w:t xml:space="preserve">Semaine 1-2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1872"/>
        <w:gridCol w:w="7488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Action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Installer un gestionnaire de mots de passe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Outils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Bitwarden (gratuit, open source) ou KeePassXC (local)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Temps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 heure</w:t>
            </w:r>
          </w:p>
        </w:tc>
      </w:tr>
    </w:tbl>
    <w:p>
      <w:pPr>
        <w:spacing w:before="180"/>
      </w:pPr>
    </w:p>
    <w:p>
      <w:pPr>
        <w:spacing w:after="60"/>
      </w:pPr>
      <w:r>
        <w:rPr>
          <w:b/>
          <w:bCs/>
        </w:rPr>
        <w:t xml:space="preserve">À faire :</w:t>
      </w:r>
    </w:p>
    <w:p>
      <w:pPr>
        <w:pStyle w:val="ListParagraph"/>
        <w:numPr>
          <w:ilvl w:val="0"/>
          <w:numId w:val="2"/>
        </w:numPr>
      </w:pPr>
      <w:r>
        <w:t xml:space="preserve">Choisir et installer le gestionnaire</w:t>
      </w:r>
    </w:p>
    <w:p>
      <w:pPr>
        <w:pStyle w:val="ListParagraph"/>
        <w:numPr>
          <w:ilvl w:val="0"/>
          <w:numId w:val="2"/>
        </w:numPr>
      </w:pPr>
      <w:r>
        <w:t xml:space="preserve">Créer un mot de passe maître fort (phrase de passe de 20+ caractères)</w:t>
      </w:r>
    </w:p>
    <w:p>
      <w:pPr>
        <w:pStyle w:val="ListParagraph"/>
        <w:numPr>
          <w:ilvl w:val="0"/>
          <w:numId w:val="2"/>
        </w:numPr>
      </w:pPr>
      <w:r>
        <w:t xml:space="preserve">Identifier vos 5 comptes les plus critiques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Générer et sauvegarder 5 nouveaux mots de passe forts</w:t>
      </w:r>
    </w:p>
    <w:p>
      <w:pPr>
        <w:pStyle w:val="Heading2"/>
      </w:pPr>
      <w:r>
        <w:t xml:space="preserve">Semaine 3-4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1872"/>
        <w:gridCol w:w="7488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Action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Activer la double authentification (2FA)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Outils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Google Authenticator, Microsoft Authenticator, Authy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Temps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 minutes</w:t>
            </w:r>
          </w:p>
        </w:tc>
      </w:tr>
    </w:tbl>
    <w:p>
      <w:pPr>
        <w:spacing w:before="180"/>
      </w:pPr>
    </w:p>
    <w:p>
      <w:pPr>
        <w:spacing w:after="60"/>
      </w:pPr>
      <w:r>
        <w:rPr>
          <w:b/>
          <w:bCs/>
        </w:rPr>
        <w:t xml:space="preserve">À faire :</w:t>
      </w:r>
    </w:p>
    <w:p>
      <w:pPr>
        <w:pStyle w:val="ListParagraph"/>
        <w:numPr>
          <w:ilvl w:val="0"/>
          <w:numId w:val="2"/>
        </w:numPr>
      </w:pPr>
      <w:r>
        <w:t xml:space="preserve">Installer une application d'authentification</w:t>
      </w:r>
    </w:p>
    <w:p>
      <w:pPr>
        <w:pStyle w:val="ListParagraph"/>
        <w:numPr>
          <w:ilvl w:val="0"/>
          <w:numId w:val="2"/>
        </w:numPr>
      </w:pPr>
      <w:r>
        <w:t xml:space="preserve">Activer 2FA sur votre email professionnel</w:t>
      </w:r>
    </w:p>
    <w:p>
      <w:pPr>
        <w:pStyle w:val="ListParagraph"/>
        <w:numPr>
          <w:ilvl w:val="0"/>
          <w:numId w:val="2"/>
        </w:numPr>
      </w:pPr>
      <w:r>
        <w:t xml:space="preserve">Activer 2FA sur 3 services critiques (banque, cloud, etc.)</w:t>
      </w:r>
    </w:p>
    <w:p>
      <w:pPr>
        <w:pStyle w:val="ListParagraph"/>
        <w:numPr>
          <w:ilvl w:val="0"/>
          <w:numId w:val="2"/>
        </w:numPr>
      </w:pPr>
      <w:r>
        <w:t xml:space="preserve">Configurer une sauvegarde cloud automatique (Google Drive, pCloud, etc.)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Tester la restauration d'un fichier</w:t>
      </w:r>
    </w:p>
    <w:p>
      <w:r>
        <w:br w:type="page"/>
      </w:r>
    </w:p>
    <w:p>
      <w:pPr>
        <w:pStyle w:val="Heading1"/>
      </w:pPr>
      <w:r>
        <w:t xml:space="preserve">MOIS 2 - LA CONSOLIDATION 🟠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Priorité : Mises à jour et sensibilisation</w:t>
      </w:r>
    </w:p>
    <w:p>
      <w:pPr>
        <w:pStyle w:val="Heading2"/>
      </w:pPr>
      <w:r>
        <w:t xml:space="preserve">Semaine 5-6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1872"/>
        <w:gridCol w:w="7488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Action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Mettre en place les mises à jour automatiques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Temps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 minutes</w:t>
            </w:r>
          </w:p>
        </w:tc>
      </w:tr>
    </w:tbl>
    <w:p>
      <w:pPr>
        <w:spacing w:before="180"/>
      </w:pPr>
    </w:p>
    <w:p>
      <w:pPr>
        <w:spacing w:after="60"/>
      </w:pPr>
      <w:r>
        <w:rPr>
          <w:b/>
          <w:bCs/>
        </w:rPr>
        <w:t xml:space="preserve">À faire :</w:t>
      </w:r>
    </w:p>
    <w:p>
      <w:pPr>
        <w:pStyle w:val="ListParagraph"/>
        <w:numPr>
          <w:ilvl w:val="0"/>
          <w:numId w:val="2"/>
        </w:numPr>
      </w:pPr>
      <w:r>
        <w:t xml:space="preserve">Activer mises à jour auto (Windows Update ou macOS)</w:t>
      </w:r>
    </w:p>
    <w:p>
      <w:pPr>
        <w:pStyle w:val="ListParagraph"/>
        <w:numPr>
          <w:ilvl w:val="0"/>
          <w:numId w:val="2"/>
        </w:numPr>
      </w:pPr>
      <w:r>
        <w:t xml:space="preserve">Planifier 1h/semaine pour les mises à jour manuelles</w:t>
      </w:r>
    </w:p>
    <w:p>
      <w:pPr>
        <w:pStyle w:val="ListParagraph"/>
        <w:numPr>
          <w:ilvl w:val="0"/>
          <w:numId w:val="2"/>
        </w:numPr>
      </w:pPr>
      <w:r>
        <w:t xml:space="preserve">Mettre à jour : navigateurs, suite Office, PDF, antivirus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Règle : ne jamais reporter plus d'1 semaine</w:t>
      </w:r>
    </w:p>
    <w:p>
      <w:pPr>
        <w:pStyle w:val="Heading2"/>
      </w:pPr>
      <w:r>
        <w:t xml:space="preserve">Semaine 7-8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1872"/>
        <w:gridCol w:w="7488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Action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Organiser une mini-formation phishing en équipe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Temps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 heure + 20 min chiffrement</w:t>
            </w:r>
          </w:p>
        </w:tc>
      </w:tr>
    </w:tbl>
    <w:p>
      <w:pPr>
        <w:spacing w:before="180"/>
      </w:pPr>
    </w:p>
    <w:p>
      <w:pPr>
        <w:spacing w:after="60"/>
      </w:pPr>
      <w:r>
        <w:rPr>
          <w:b/>
          <w:bCs/>
        </w:rPr>
        <w:t xml:space="preserve">À faire :</w:t>
      </w:r>
    </w:p>
    <w:p>
      <w:pPr>
        <w:pStyle w:val="ListParagraph"/>
        <w:numPr>
          <w:ilvl w:val="0"/>
          <w:numId w:val="2"/>
        </w:numPr>
      </w:pPr>
      <w:r>
        <w:t xml:space="preserve">Créer une checklist "Comment repérer un phishing" (à afficher)</w:t>
      </w:r>
    </w:p>
    <w:p>
      <w:pPr>
        <w:pStyle w:val="ListParagraph"/>
        <w:numPr>
          <w:ilvl w:val="0"/>
          <w:numId w:val="2"/>
        </w:numPr>
      </w:pPr>
      <w:r>
        <w:t xml:space="preserve">Organiser 1h de sensibilisation avec toute l'équipe</w:t>
      </w:r>
    </w:p>
    <w:p>
      <w:pPr>
        <w:pStyle w:val="ListParagraph"/>
        <w:numPr>
          <w:ilvl w:val="0"/>
          <w:numId w:val="2"/>
        </w:numPr>
      </w:pPr>
      <w:r>
        <w:t xml:space="preserve">Instaurer la règle : "En cas de doute, on partage"</w:t>
      </w:r>
    </w:p>
    <w:p>
      <w:pPr>
        <w:pStyle w:val="ListParagraph"/>
        <w:numPr>
          <w:ilvl w:val="0"/>
          <w:numId w:val="2"/>
        </w:numPr>
      </w:pPr>
      <w:r>
        <w:t xml:space="preserve">Activer le chiffrement sur tous les ordinateurs portables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(BitLocker sur Windows, FileVault sur Mac)</w:t>
      </w:r>
    </w:p>
    <w:p>
      <w:r>
        <w:br w:type="page"/>
      </w:r>
    </w:p>
    <w:p>
      <w:pPr>
        <w:pStyle w:val="Heading1"/>
      </w:pPr>
      <w:r>
        <w:t xml:space="preserve">MOIS 3 - L'OPTIMISATION 🟡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Priorité : Sécurisation réseau et gestion des accès</w:t>
      </w:r>
    </w:p>
    <w:p>
      <w:pPr>
        <w:pStyle w:val="Heading2"/>
      </w:pPr>
      <w:r>
        <w:t xml:space="preserve">Semaine 9-10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1872"/>
        <w:gridCol w:w="7488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Action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Sécuriser le WiFi professionnel et installer un VPN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Outils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ProtonVPN (gratuit, illimité) ou Windscribe (10 Go/mois)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Temps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 heure</w:t>
            </w:r>
          </w:p>
        </w:tc>
      </w:tr>
    </w:tbl>
    <w:p>
      <w:pPr>
        <w:spacing w:before="180"/>
      </w:pPr>
    </w:p>
    <w:p>
      <w:pPr>
        <w:spacing w:after="60"/>
      </w:pPr>
      <w:r>
        <w:rPr>
          <w:b/>
          <w:bCs/>
        </w:rPr>
        <w:t xml:space="preserve">À faire :</w:t>
      </w:r>
    </w:p>
    <w:p>
      <w:pPr>
        <w:pStyle w:val="ListParagraph"/>
        <w:numPr>
          <w:ilvl w:val="0"/>
          <w:numId w:val="2"/>
        </w:numPr>
      </w:pPr>
      <w:r>
        <w:t xml:space="preserve">Changer le mot de passe WiFi par défaut de la box</w:t>
      </w:r>
    </w:p>
    <w:p>
      <w:pPr>
        <w:pStyle w:val="ListParagraph"/>
        <w:numPr>
          <w:ilvl w:val="0"/>
          <w:numId w:val="2"/>
        </w:numPr>
      </w:pPr>
      <w:r>
        <w:t xml:space="preserve">Activer le chiffrement WPA3 (ou WPA2 minimum)</w:t>
      </w:r>
    </w:p>
    <w:p>
      <w:pPr>
        <w:pStyle w:val="ListParagraph"/>
        <w:numPr>
          <w:ilvl w:val="0"/>
          <w:numId w:val="2"/>
        </w:numPr>
      </w:pPr>
      <w:r>
        <w:t xml:space="preserve">Installer un VPN sur tous les appareils mobiles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Tester le VPN sur un réseau public</w:t>
      </w:r>
    </w:p>
    <w:p>
      <w:pPr>
        <w:pStyle w:val="Heading2"/>
      </w:pPr>
      <w:r>
        <w:t xml:space="preserve">Semaine 11-12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1872"/>
        <w:gridCol w:w="7488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Action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Créer la procédure de gestion des accès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r>
              <w:rPr>
                <w:b/>
                <w:bCs/>
              </w:rPr>
              <w:t xml:space="preserve">Temps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 heures</w:t>
            </w:r>
          </w:p>
        </w:tc>
      </w:tr>
    </w:tbl>
    <w:p>
      <w:pPr>
        <w:spacing w:before="180"/>
      </w:pPr>
    </w:p>
    <w:p>
      <w:pPr>
        <w:spacing w:after="60"/>
      </w:pPr>
      <w:r>
        <w:rPr>
          <w:b/>
          <w:bCs/>
        </w:rPr>
        <w:t xml:space="preserve">À faire :</w:t>
      </w:r>
    </w:p>
    <w:p>
      <w:pPr>
        <w:pStyle w:val="ListParagraph"/>
        <w:numPr>
          <w:ilvl w:val="0"/>
          <w:numId w:val="2"/>
        </w:numPr>
      </w:pPr>
      <w:r>
        <w:t xml:space="preserve">Créer un tableau des accès (qui a accès à quoi)</w:t>
      </w:r>
    </w:p>
    <w:p>
      <w:pPr>
        <w:pStyle w:val="ListParagraph"/>
        <w:numPr>
          <w:ilvl w:val="0"/>
          <w:numId w:val="2"/>
        </w:numPr>
      </w:pPr>
      <w:r>
        <w:t xml:space="preserve">Rédiger une checklist de départ collaborateur</w:t>
      </w:r>
    </w:p>
    <w:p>
      <w:pPr>
        <w:pStyle w:val="ListParagraph"/>
        <w:numPr>
          <w:ilvl w:val="0"/>
          <w:numId w:val="2"/>
        </w:numPr>
      </w:pPr>
      <w:r>
        <w:t xml:space="preserve">Faire l'audit des droits d'accès actuels</w:t>
      </w:r>
    </w:p>
    <w:p>
      <w:pPr>
        <w:pStyle w:val="ListParagraph"/>
        <w:numPr>
          <w:ilvl w:val="0"/>
          <w:numId w:val="2"/>
        </w:numPr>
      </w:pPr>
      <w:r>
        <w:t xml:space="preserve">Premier nettoyage de données (supprimer données obsolètes &gt; 2 ans)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Documenter les durées de conservation</w:t>
      </w:r>
    </w:p>
    <w:p>
      <w:r>
        <w:br w:type="page"/>
      </w:r>
    </w:p>
    <w:p>
      <w:pPr>
        <w:pStyle w:val="Heading1"/>
      </w:pPr>
      <w:r>
        <w:t xml:space="preserve">APRÈS LES 3 MOIS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Entretien et amélioration continue</w:t>
      </w:r>
    </w:p>
    <w:p>
      <w:pPr>
        <w:spacing w:after="60"/>
      </w:pPr>
      <w:r>
        <w:rPr>
          <w:b/>
          <w:bCs/>
        </w:rPr>
        <w:t xml:space="preserve">Actions trimestrielles :</w:t>
      </w:r>
    </w:p>
    <w:p>
      <w:pPr>
        <w:pStyle w:val="ListParagraph"/>
        <w:numPr>
          <w:ilvl w:val="0"/>
          <w:numId w:val="3"/>
        </w:numPr>
      </w:pPr>
      <w:r>
        <w:t xml:space="preserve">Mini-formation phishing (30 min)</w:t>
      </w:r>
    </w:p>
    <w:p>
      <w:pPr>
        <w:pStyle w:val="ListParagraph"/>
        <w:numPr>
          <w:ilvl w:val="0"/>
          <w:numId w:val="3"/>
        </w:numPr>
      </w:pPr>
      <w:r>
        <w:t xml:space="preserve">Nettoyage de données (2h)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Révision des accès</w:t>
      </w:r>
    </w:p>
    <w:p>
      <w:pPr>
        <w:spacing w:after="60"/>
      </w:pPr>
      <w:r>
        <w:rPr>
          <w:b/>
          <w:bCs/>
        </w:rPr>
        <w:t xml:space="preserve">Actions annuelles :</w:t>
      </w:r>
    </w:p>
    <w:p>
      <w:pPr>
        <w:pStyle w:val="ListParagraph"/>
        <w:numPr>
          <w:ilvl w:val="0"/>
          <w:numId w:val="3"/>
        </w:numPr>
      </w:pPr>
      <w:r>
        <w:t xml:space="preserve">Changement mots de passe critiques</w:t>
      </w:r>
    </w:p>
    <w:p>
      <w:pPr>
        <w:pStyle w:val="ListParagraph"/>
        <w:numPr>
          <w:ilvl w:val="0"/>
          <w:numId w:val="3"/>
        </w:numPr>
      </w:pPr>
      <w:r>
        <w:t xml:space="preserve">Audit complet des droits d'accès</w:t>
      </w:r>
    </w:p>
    <w:p>
      <w:pPr>
        <w:pStyle w:val="ListParagraph"/>
        <w:numPr>
          <w:ilvl w:val="0"/>
          <w:numId w:val="3"/>
        </w:numPr>
      </w:pPr>
      <w:r>
        <w:t xml:space="preserve">Test de restauration des sauvegardes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Évaluation cyber-assurance</w:t>
      </w:r>
    </w:p>
    <w:p>
      <w:pPr>
        <w:spacing w:after="60"/>
      </w:pPr>
      <w:r>
        <w:rPr>
          <w:b/>
          <w:bCs/>
        </w:rPr>
        <w:t xml:space="preserve">Actions hebdomadaires :</w:t>
      </w:r>
    </w:p>
    <w:p>
      <w:pPr>
        <w:pStyle w:val="ListParagraph"/>
        <w:numPr>
          <w:ilvl w:val="0"/>
          <w:numId w:val="3"/>
        </w:numPr>
      </w:pPr>
      <w:r>
        <w:t xml:space="preserve">Mises à jour (30 min)</w:t>
      </w:r>
    </w:p>
    <w:p>
      <w:pPr>
        <w:pStyle w:val="ListParagraph"/>
        <w:numPr>
          <w:ilvl w:val="0"/>
          <w:numId w:val="3"/>
        </w:numPr>
        <w:spacing w:after="360"/>
      </w:pPr>
      <w:r>
        <w:t xml:space="preserve">Vérification des sauvegardes</w:t>
      </w:r>
    </w:p>
    <w:p>
      <w:pPr>
        <w:spacing w:before="480"/>
        <w:jc w:val="center"/>
      </w:pPr>
      <w:r>
        <w:rPr>
          <w:b/>
          <w:bCs/>
          <w:color w:val="70AD47"/>
          <w:sz w:val="24"/>
          <w:szCs w:val="24"/>
        </w:rPr>
        <w:t xml:space="preserve">🎯 Félicitations ! Vous avez significativement réduit vos risques cyber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240"/>
      <w:jc w:val="center"/>
    </w:pPr>
    <w:rPr>
      <w:rFonts w:ascii="Arial" w:cs="Arial" w:eastAsia="Arial" w:hAnsi="Arial"/>
      <w:b/>
      <w:bCs/>
      <w:color w:val="1F4E78"/>
      <w:sz w:val="56"/>
      <w:szCs w:val="56"/>
    </w:rPr>
  </w:style>
  <w:style w:type="paragraph" w:styleId="Heading1">
    <w:name w:val="Heading 1"/>
    <w:basedOn w:val="Normal"/>
    <w:pPr>
      <w:spacing w:before="360" w:after="180"/>
      <w:outlineLvl w:val="0"/>
    </w:pPr>
    <w:rPr>
      <w:rFonts w:ascii="Arial" w:cs="Arial" w:eastAsia="Arial" w:hAnsi="Arial"/>
      <w:b/>
      <w:bCs/>
      <w:color w:val="1F4E78"/>
      <w:sz w:val="32"/>
      <w:szCs w:val="32"/>
    </w:rPr>
  </w:style>
  <w:style w:type="paragraph" w:styleId="Heading2">
    <w:name w:val="Heading 2"/>
    <w:basedOn w:val="Normal"/>
    <w:pPr>
      <w:spacing w:before="240" w:after="120"/>
      <w:outlineLvl w:val="1"/>
    </w:pPr>
    <w:rPr>
      <w:rFonts w:ascii="Arial" w:cs="Arial" w:eastAsia="Arial" w:hAnsi="Arial"/>
      <w:b/>
      <w:bCs/>
      <w:color w:val="2E75B5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2025-11-03T10:05:45.716Z</dcterms:created>
  <dcterms:modified xsi:type="dcterms:W3CDTF">2025-11-03T10:05:45.717Z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